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0001701187</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NCS Multistage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001-38071</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4"/>
              </w:rPr>
              <w:t>19350 STATE HIGHWAY 249</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77070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281-453-2222</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Nipper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3147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125889.00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2540920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11/09/2018 PURCHASE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3147</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MARKET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11/09/2018 N/A</w:t>
      </w:r>
    </w:p>
    <w:p>
      <w:pPr>
        <w:spacing w:after="0" w:line="350" w:lineRule="exact"/>
        <w:rPr>
          <w:sz w:val="20"/>
          <w:szCs w:val="20"/>
          <w:color w:val="auto"/>
        </w:rPr>
      </w:pPr>
    </w:p>
    <w:p>
      <w:pPr>
        <w:sectPr>
          <w:pgSz w:w="11900" w:h="16838" w:orient="portrait"/>
          <w:cols w:equalWidth="0" w:num="3">
            <w:col w:w="3940" w:space="34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2025-11-03T13:54:26Z</dcterms:created>
  <dcterms:modified xsi:type="dcterms:W3CDTF">2025-11-03T13:54:26Z</dcterms:modified>
</cp:coreProperties>
</file>